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2721" w:dyaOrig="1987">
          <v:rect xmlns:o="urn:schemas-microsoft-com:office:office" xmlns:v="urn:schemas-microsoft-com:vml" id="rectole0000000000" style="width:136.050000pt;height:99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continuación los requerimientos y la información que debe incluir en la propuesta para este convenio de patrocinio: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Propuesta debe traerla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 papel membretado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a nombre del Administrador General de ATP, con la siguiente información: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Antecedentes del evento (de que se trata el evento, cuantas veces se ha realizado, si es primera vez cuál es su visión u objetivo).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Antecedentes de la Empresa (fecha de fundada, a que se dedica, datos generales, dirección física, teléfono).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Detalle de la propuesta, (lugar, fecha, datos del evento).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Beneficios para Panamá (en términos Cualitativos y Cuantitativos).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Impacto en el turismo interno.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Beneficios para la Autoridad de Turismo de Panamá (compromisos Cualitativos y Cuantitativos).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(Promover@visitpanama)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Incluir cuadro con el estimado del Retorno de Inversión.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Monto solicitado (monto autorizado).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Forma de Pago por medio de transferencia bancaria (A.C.H.). (Colocar datos bancarios: nombre de la cuenta, número de cuenta, tipo de cuenta y Banco).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*La propuesta debe estar firmada por el representante legal de la empresa/asociación.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 documentación Legal que se requiere para este trámite es la siguiente (empresa):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 Certificado 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original o copia autenticada vigente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) del Registro Público que acredite  la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existencia legal de la Empresa.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    Aviso de Operación (actual y firmado).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    Copia de la cédula o pasaporte del firmante del Convenio o Contrato. 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    Certificado de Paz y Salvo de la Caja de Seguro Social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vigente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    Certificado de Paz y Salvo del Ministerio de Economía y Finanzas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vigente.</w:t>
      </w:r>
    </w:p>
    <w:p>
      <w:pPr>
        <w:spacing w:before="0" w:after="0" w:line="240"/>
        <w:ind w:right="0" w:left="708" w:firstLine="5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(Ambos paz y salvo se deben estar actualizando mientras dure el trámite).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     Inscripción como proveedor en el portal electrónico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http//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u w:val="single"/>
          <w:shd w:fill="auto" w:val="clear"/>
        </w:rPr>
        <w:t xml:space="preserve">www.panamacompra.gob.pa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ab/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(Trámite que debe realizar el proveedor).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De estar inscritos omitir este paso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    Realizar trámite de registro en el sistema ISTMO – MEF (formulario adjunto).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(Trámite que debe realizar el proveedor).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De estar registrados omitir este paso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Nota Importante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Debemos señalar que esta documentación legal debe recibirse en la Institución en (7) días hábiles, una vez recibida esta notificación.  De lo contrario, tendremos que suspender este trámite debido a la falta de tiempo para realizar el proceso administrativo requerido. </w:t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Las evidencias de los eventos deben recibirse físicamente en 15 días hábiles, de forma impresa y en CD o USB (2 juegos) y entregadas a la Secretaría General de la Autoridad de Turismo, luego de realizarse el mismo.  De no cumplir con este procedimiento sería un motivo para suspender el acuerdo de patrocinio.</w:t>
      </w:r>
      <w:r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  <w:t xml:space="preserve">                                                                                                       </w:t>
      </w:r>
    </w:p>
    <w:tbl>
      <w:tblPr/>
      <w:tblGrid>
        <w:gridCol w:w="2486"/>
        <w:gridCol w:w="3037"/>
        <w:gridCol w:w="6412"/>
      </w:tblGrid>
      <w:tr>
        <w:trPr>
          <w:trHeight w:val="375" w:hRule="auto"/>
          <w:jc w:val="left"/>
        </w:trPr>
        <w:tc>
          <w:tcPr>
            <w:tcW w:w="1193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1193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MINISTERIO DE ECONOMIA Y FINANZAS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DIRECCION GENERAL DE TESORERIA</w:t>
            </w:r>
          </w:p>
        </w:tc>
      </w:tr>
      <w:tr>
        <w:trPr>
          <w:trHeight w:val="255" w:hRule="auto"/>
          <w:jc w:val="left"/>
        </w:trPr>
        <w:tc>
          <w:tcPr>
            <w:tcW w:w="24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Uso Estatal</w:t>
            </w:r>
          </w:p>
        </w:tc>
      </w:tr>
      <w:tr>
        <w:trPr>
          <w:trHeight w:val="375" w:hRule="auto"/>
          <w:jc w:val="left"/>
        </w:trPr>
        <w:tc>
          <w:tcPr>
            <w:tcW w:w="1193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Formulario de Inscripción o Modificación de Proveedores</w:t>
            </w:r>
          </w:p>
        </w:tc>
      </w:tr>
      <w:tr>
        <w:trPr>
          <w:trHeight w:val="255" w:hRule="auto"/>
          <w:jc w:val="left"/>
        </w:trPr>
        <w:tc>
          <w:tcPr>
            <w:tcW w:w="24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2" w:hRule="auto"/>
          <w:jc w:val="left"/>
        </w:trPr>
        <w:tc>
          <w:tcPr>
            <w:tcW w:w="1193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Entidad Solicitante:  </w:t>
            </w:r>
          </w:p>
        </w:tc>
      </w:tr>
      <w:tr>
        <w:trPr>
          <w:trHeight w:val="402" w:hRule="auto"/>
          <w:jc w:val="left"/>
        </w:trPr>
        <w:tc>
          <w:tcPr>
            <w:tcW w:w="1193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Fecha:  </w:t>
            </w:r>
          </w:p>
        </w:tc>
      </w:tr>
      <w:tr>
        <w:trPr>
          <w:trHeight w:val="33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Proveedor</w:t>
            </w:r>
          </w:p>
        </w:tc>
        <w:tc>
          <w:tcPr>
            <w:tcW w:w="6412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Persona Natural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Razón Social  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Nombre Comercial  : 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Tipo de Llave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Cédula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R.U.C.  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N.T.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•  Pasaporte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Dígito Verificador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Categoría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Compromiso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Dirección 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Teléfono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Representante Legal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Cédula del Rep. Legal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________________________________</w:t>
            </w: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Nombre del Funcionario Responsable 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Firma ATP</w:t>
            </w: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Por ATP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8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(Sello de la Entidad) ATP</w:t>
            </w: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552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